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0748F5F4" w14:textId="77777777" w:rsidR="006F27B1" w:rsidRDefault="006F27B1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224FC59C" w:rsidR="00CE2065" w:rsidRDefault="0052294C" w:rsidP="0052294C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1 luglio</w:t>
      </w:r>
      <w:proofErr w:type="gramEnd"/>
      <w:r>
        <w:rPr>
          <w:rFonts w:ascii="Calibri" w:hAnsi="Calibri"/>
          <w:sz w:val="28"/>
          <w:szCs w:val="28"/>
        </w:rPr>
        <w:t xml:space="preserve"> 2025</w:t>
      </w:r>
    </w:p>
    <w:p w14:paraId="357CDD70" w14:textId="77777777" w:rsidR="00C8626F" w:rsidRPr="00C8626F" w:rsidRDefault="00C8626F" w:rsidP="00C8626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6646DB13" w14:textId="77777777" w:rsidR="00E53D67" w:rsidRPr="0052294C" w:rsidRDefault="00E53D67" w:rsidP="00E53D67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2294C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474F5FB6" w14:textId="77777777" w:rsidR="00E53D67" w:rsidRPr="00E53D67" w:rsidRDefault="00E53D67" w:rsidP="00E53D67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B17B3F7" w14:textId="1AFC5B1B" w:rsidR="00E53D67" w:rsidRPr="00E53D67" w:rsidRDefault="00E53D67" w:rsidP="00E53D67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E53D67">
        <w:rPr>
          <w:rFonts w:asciiTheme="minorHAnsi" w:hAnsiTheme="minorHAnsi" w:cstheme="minorHAnsi"/>
          <w:b/>
          <w:bCs/>
          <w:sz w:val="28"/>
          <w:szCs w:val="28"/>
        </w:rPr>
        <w:t>Rotazion</w:t>
      </w:r>
      <w:r w:rsidR="0052294C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E53D67">
        <w:rPr>
          <w:rFonts w:asciiTheme="minorHAnsi" w:hAnsiTheme="minorHAnsi" w:cstheme="minorHAnsi"/>
          <w:b/>
          <w:bCs/>
          <w:sz w:val="28"/>
          <w:szCs w:val="28"/>
        </w:rPr>
        <w:t xml:space="preserve"> in Giunta: </w:t>
      </w:r>
      <w:r w:rsidR="0052294C">
        <w:rPr>
          <w:rFonts w:asciiTheme="minorHAnsi" w:hAnsiTheme="minorHAnsi" w:cstheme="minorHAnsi"/>
          <w:b/>
          <w:bCs/>
          <w:sz w:val="28"/>
          <w:szCs w:val="28"/>
        </w:rPr>
        <w:t xml:space="preserve">Grassi e Mosconi </w:t>
      </w:r>
      <w:r w:rsidRPr="00E53D67">
        <w:rPr>
          <w:rFonts w:asciiTheme="minorHAnsi" w:hAnsiTheme="minorHAnsi" w:cstheme="minorHAnsi"/>
          <w:b/>
          <w:bCs/>
          <w:sz w:val="28"/>
          <w:szCs w:val="28"/>
        </w:rPr>
        <w:t>diventa</w:t>
      </w:r>
      <w:r w:rsidR="0052294C">
        <w:rPr>
          <w:rFonts w:asciiTheme="minorHAnsi" w:hAnsiTheme="minorHAnsi" w:cstheme="minorHAnsi"/>
          <w:b/>
          <w:bCs/>
          <w:sz w:val="28"/>
          <w:szCs w:val="28"/>
        </w:rPr>
        <w:t>no</w:t>
      </w:r>
      <w:r w:rsidRPr="00E53D67">
        <w:rPr>
          <w:rFonts w:asciiTheme="minorHAnsi" w:hAnsiTheme="minorHAnsi" w:cstheme="minorHAnsi"/>
          <w:b/>
          <w:bCs/>
          <w:sz w:val="28"/>
          <w:szCs w:val="28"/>
        </w:rPr>
        <w:t xml:space="preserve"> assessor</w:t>
      </w:r>
      <w:r w:rsidR="0052294C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E53D67">
        <w:rPr>
          <w:rFonts w:asciiTheme="minorHAnsi" w:hAnsiTheme="minorHAnsi" w:cstheme="minorHAnsi"/>
          <w:b/>
          <w:bCs/>
          <w:sz w:val="28"/>
          <w:szCs w:val="28"/>
        </w:rPr>
        <w:t xml:space="preserve"> al posto </w:t>
      </w:r>
      <w:r w:rsidR="0052294C">
        <w:rPr>
          <w:rFonts w:asciiTheme="minorHAnsi" w:hAnsiTheme="minorHAnsi" w:cstheme="minorHAnsi"/>
          <w:b/>
          <w:bCs/>
          <w:sz w:val="28"/>
          <w:szCs w:val="28"/>
        </w:rPr>
        <w:t>di Loda e Tenero</w:t>
      </w:r>
    </w:p>
    <w:p w14:paraId="675FE551" w14:textId="77777777" w:rsidR="00E53D67" w:rsidRPr="00E53D67" w:rsidRDefault="00E53D67" w:rsidP="00E53D67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64ED456A" w14:textId="77777777" w:rsidR="00E53D67" w:rsidRPr="00E53D67" w:rsidRDefault="00E53D67" w:rsidP="00E53D67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53D67">
        <w:rPr>
          <w:rFonts w:asciiTheme="minorHAnsi" w:hAnsiTheme="minorHAnsi" w:cstheme="minorHAnsi"/>
          <w:sz w:val="28"/>
          <w:szCs w:val="28"/>
        </w:rPr>
        <w:t>Prima rotazione delle cariche in Giunta nell’Amministrazione comunale di Castelnuovo del Garda. Con la firma del decreto di nomina degli assessori Maristella Grassi e Andrea Mosconi, che hanno preso il posto di Elena Tenero e Massimo Loda, il sindaco Davide Sandrini mantiene la promessa fatta in campagna elettorale.</w:t>
      </w:r>
    </w:p>
    <w:p w14:paraId="7D8CF069" w14:textId="77777777" w:rsidR="00E53D67" w:rsidRPr="00E53D67" w:rsidRDefault="00E53D67" w:rsidP="00E53D67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53D67">
        <w:rPr>
          <w:rFonts w:asciiTheme="minorHAnsi" w:hAnsiTheme="minorHAnsi" w:cstheme="minorHAnsi"/>
          <w:sz w:val="28"/>
          <w:szCs w:val="28"/>
        </w:rPr>
        <w:t>«Il principio della rotazione prevede che tutti i consiglieri di maggioranza ricoprano l'incarico di assessore conservando le deleghe assegnate ─ spiega il sindaco Sandrini ─. In questo modo tutti gli amministratori avranno modo di seguire l’iter completo dei progetti dall’inizio alla fine».</w:t>
      </w:r>
    </w:p>
    <w:p w14:paraId="22EFE47B" w14:textId="1B307AF6" w:rsidR="00E53D67" w:rsidRPr="00E53D67" w:rsidRDefault="0052294C" w:rsidP="00E53D67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Maristella Grassi e </w:t>
      </w:r>
      <w:r w:rsidR="00E53D67" w:rsidRPr="00E53D67">
        <w:rPr>
          <w:rFonts w:asciiTheme="minorHAnsi" w:hAnsiTheme="minorHAnsi" w:cstheme="minorHAnsi"/>
          <w:sz w:val="28"/>
          <w:szCs w:val="28"/>
        </w:rPr>
        <w:t>Andrea Mosconi manterr</w:t>
      </w:r>
      <w:r>
        <w:rPr>
          <w:rFonts w:asciiTheme="minorHAnsi" w:hAnsiTheme="minorHAnsi" w:cstheme="minorHAnsi"/>
          <w:sz w:val="28"/>
          <w:szCs w:val="28"/>
        </w:rPr>
        <w:t xml:space="preserve">anno </w:t>
      </w:r>
      <w:r w:rsidR="00E53D67" w:rsidRPr="00E53D67">
        <w:rPr>
          <w:rFonts w:asciiTheme="minorHAnsi" w:hAnsiTheme="minorHAnsi" w:cstheme="minorHAnsi"/>
          <w:sz w:val="28"/>
          <w:szCs w:val="28"/>
        </w:rPr>
        <w:t>la carica</w:t>
      </w:r>
      <w:r w:rsidR="00077D79">
        <w:rPr>
          <w:rFonts w:asciiTheme="minorHAnsi" w:hAnsiTheme="minorHAnsi" w:cstheme="minorHAnsi"/>
          <w:sz w:val="28"/>
          <w:szCs w:val="28"/>
        </w:rPr>
        <w:t xml:space="preserve"> per due anni,</w:t>
      </w:r>
      <w:r w:rsidR="00E53D67" w:rsidRPr="00E53D6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sino</w:t>
      </w:r>
      <w:r w:rsidR="00077D79">
        <w:rPr>
          <w:rFonts w:asciiTheme="minorHAnsi" w:hAnsiTheme="minorHAnsi" w:cstheme="minorHAnsi"/>
          <w:sz w:val="28"/>
          <w:szCs w:val="28"/>
        </w:rPr>
        <w:t xml:space="preserve"> </w:t>
      </w:r>
      <w:r w:rsidR="000F7B1D">
        <w:rPr>
          <w:rFonts w:asciiTheme="minorHAnsi" w:hAnsiTheme="minorHAnsi" w:cstheme="minorHAnsi"/>
          <w:sz w:val="28"/>
          <w:szCs w:val="28"/>
        </w:rPr>
        <w:t>al 30 giugno</w:t>
      </w:r>
      <w:r w:rsidR="00203970">
        <w:rPr>
          <w:rFonts w:asciiTheme="minorHAnsi" w:hAnsiTheme="minorHAnsi" w:cstheme="minorHAnsi"/>
          <w:sz w:val="28"/>
          <w:szCs w:val="28"/>
        </w:rPr>
        <w:t xml:space="preserve"> </w:t>
      </w:r>
      <w:r w:rsidR="00077D79">
        <w:rPr>
          <w:rFonts w:asciiTheme="minorHAnsi" w:hAnsiTheme="minorHAnsi" w:cstheme="minorHAnsi"/>
          <w:sz w:val="28"/>
          <w:szCs w:val="28"/>
        </w:rPr>
        <w:t>2027</w:t>
      </w:r>
      <w:r w:rsidR="0021228C">
        <w:rPr>
          <w:rFonts w:asciiTheme="minorHAnsi" w:hAnsiTheme="minorHAnsi" w:cstheme="minorHAnsi"/>
          <w:sz w:val="28"/>
          <w:szCs w:val="28"/>
        </w:rPr>
        <w:t xml:space="preserve">, </w:t>
      </w:r>
      <w:r w:rsidR="00E53D67" w:rsidRPr="00E53D67">
        <w:rPr>
          <w:rFonts w:asciiTheme="minorHAnsi" w:hAnsiTheme="minorHAnsi" w:cstheme="minorHAnsi"/>
          <w:sz w:val="28"/>
          <w:szCs w:val="28"/>
        </w:rPr>
        <w:t>conservando le stesse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53D67" w:rsidRPr="00E53D67">
        <w:rPr>
          <w:rFonts w:asciiTheme="minorHAnsi" w:hAnsiTheme="minorHAnsi" w:cstheme="minorHAnsi"/>
          <w:sz w:val="28"/>
          <w:szCs w:val="28"/>
        </w:rPr>
        <w:t>deleghe che aveva</w:t>
      </w:r>
      <w:r>
        <w:rPr>
          <w:rFonts w:asciiTheme="minorHAnsi" w:hAnsiTheme="minorHAnsi" w:cstheme="minorHAnsi"/>
          <w:sz w:val="28"/>
          <w:szCs w:val="28"/>
        </w:rPr>
        <w:t>no</w:t>
      </w:r>
      <w:r w:rsidR="00E53D67" w:rsidRPr="00E53D67">
        <w:rPr>
          <w:rFonts w:asciiTheme="minorHAnsi" w:hAnsiTheme="minorHAnsi" w:cstheme="minorHAnsi"/>
          <w:sz w:val="28"/>
          <w:szCs w:val="28"/>
        </w:rPr>
        <w:t xml:space="preserve"> come consiglier</w:t>
      </w:r>
      <w:r>
        <w:rPr>
          <w:rFonts w:asciiTheme="minorHAnsi" w:hAnsiTheme="minorHAnsi" w:cstheme="minorHAnsi"/>
          <w:sz w:val="28"/>
          <w:szCs w:val="28"/>
        </w:rPr>
        <w:t xml:space="preserve">i. </w:t>
      </w:r>
      <w:r w:rsidRPr="0052294C">
        <w:rPr>
          <w:rFonts w:asciiTheme="minorHAnsi" w:hAnsiTheme="minorHAnsi" w:cstheme="minorHAnsi"/>
          <w:sz w:val="28"/>
          <w:szCs w:val="28"/>
        </w:rPr>
        <w:t>Ecologia e Ambiente, Manifestazioni, Sport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52294C">
        <w:rPr>
          <w:rFonts w:asciiTheme="minorHAnsi" w:hAnsiTheme="minorHAnsi" w:cstheme="minorHAnsi"/>
          <w:sz w:val="28"/>
          <w:szCs w:val="28"/>
        </w:rPr>
        <w:t>Urbanistica</w:t>
      </w:r>
      <w:r>
        <w:rPr>
          <w:rFonts w:asciiTheme="minorHAnsi" w:hAnsiTheme="minorHAnsi" w:cstheme="minorHAnsi"/>
          <w:sz w:val="28"/>
          <w:szCs w:val="28"/>
        </w:rPr>
        <w:t xml:space="preserve"> l’assessore Grassi</w:t>
      </w:r>
      <w:r w:rsidR="0021228C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294C">
        <w:rPr>
          <w:rFonts w:asciiTheme="minorHAnsi" w:hAnsiTheme="minorHAnsi" w:cstheme="minorHAnsi"/>
          <w:sz w:val="28"/>
          <w:szCs w:val="28"/>
        </w:rPr>
        <w:t>Pubblica istruzione, Rapporti con le Università e associazioni di volontariato</w:t>
      </w:r>
      <w:r>
        <w:rPr>
          <w:rFonts w:asciiTheme="minorHAnsi" w:hAnsiTheme="minorHAnsi" w:cstheme="minorHAnsi"/>
          <w:sz w:val="28"/>
          <w:szCs w:val="28"/>
        </w:rPr>
        <w:t xml:space="preserve"> l’assessore Mosconi.</w:t>
      </w:r>
    </w:p>
    <w:p w14:paraId="711D4FD4" w14:textId="5AEABF6C" w:rsidR="00E53D67" w:rsidRPr="00E53D67" w:rsidRDefault="00E53D67" w:rsidP="00DE5468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E53D67">
        <w:rPr>
          <w:rFonts w:asciiTheme="minorHAnsi" w:hAnsiTheme="minorHAnsi" w:cstheme="minorHAnsi"/>
          <w:sz w:val="28"/>
          <w:szCs w:val="28"/>
        </w:rPr>
        <w:t>Oltre al sindaco Sandrini</w:t>
      </w:r>
      <w:r w:rsidR="0052294C">
        <w:rPr>
          <w:rFonts w:asciiTheme="minorHAnsi" w:hAnsiTheme="minorHAnsi" w:cstheme="minorHAnsi"/>
          <w:sz w:val="28"/>
          <w:szCs w:val="28"/>
        </w:rPr>
        <w:t xml:space="preserve">, </w:t>
      </w:r>
      <w:r w:rsidRPr="00E53D67">
        <w:rPr>
          <w:rFonts w:asciiTheme="minorHAnsi" w:hAnsiTheme="minorHAnsi" w:cstheme="minorHAnsi"/>
          <w:sz w:val="28"/>
          <w:szCs w:val="28"/>
        </w:rPr>
        <w:t>a Maristella Grassi e Andrea Mosconi, la Giunta di Castelnuovo del Garda è formata dal</w:t>
      </w:r>
      <w:r w:rsidR="0052294C">
        <w:rPr>
          <w:rFonts w:asciiTheme="minorHAnsi" w:hAnsiTheme="minorHAnsi" w:cstheme="minorHAnsi"/>
          <w:sz w:val="28"/>
          <w:szCs w:val="28"/>
        </w:rPr>
        <w:t>la</w:t>
      </w:r>
      <w:r w:rsidR="00DE5468">
        <w:rPr>
          <w:rFonts w:asciiTheme="minorHAnsi" w:hAnsiTheme="minorHAnsi" w:cstheme="minorHAnsi"/>
          <w:sz w:val="28"/>
          <w:szCs w:val="28"/>
        </w:rPr>
        <w:t xml:space="preserve"> </w:t>
      </w:r>
      <w:r w:rsidRPr="00E53D67">
        <w:rPr>
          <w:rFonts w:asciiTheme="minorHAnsi" w:hAnsiTheme="minorHAnsi" w:cstheme="minorHAnsi"/>
          <w:sz w:val="28"/>
          <w:szCs w:val="28"/>
        </w:rPr>
        <w:t xml:space="preserve">vicesindaco </w:t>
      </w:r>
      <w:r w:rsidR="0052294C">
        <w:rPr>
          <w:rFonts w:asciiTheme="minorHAnsi" w:hAnsiTheme="minorHAnsi" w:cstheme="minorHAnsi"/>
          <w:sz w:val="28"/>
          <w:szCs w:val="28"/>
        </w:rPr>
        <w:t>Silvia Fiorio</w:t>
      </w:r>
      <w:r w:rsidRPr="00E53D67">
        <w:rPr>
          <w:rFonts w:asciiTheme="minorHAnsi" w:hAnsiTheme="minorHAnsi" w:cstheme="minorHAnsi"/>
          <w:sz w:val="28"/>
          <w:szCs w:val="28"/>
        </w:rPr>
        <w:t xml:space="preserve"> (con deleghe </w:t>
      </w:r>
      <w:r w:rsidR="0052294C" w:rsidRPr="0052294C">
        <w:rPr>
          <w:rFonts w:asciiTheme="minorHAnsi" w:hAnsiTheme="minorHAnsi" w:cstheme="minorHAnsi"/>
          <w:sz w:val="28"/>
          <w:szCs w:val="28"/>
        </w:rPr>
        <w:t>Edilizia privata, Piano dei centri storici, Pari opportunità, Finanziamenti europei</w:t>
      </w:r>
      <w:r w:rsidR="004738B5">
        <w:rPr>
          <w:rFonts w:asciiTheme="minorHAnsi" w:hAnsiTheme="minorHAnsi" w:cstheme="minorHAnsi"/>
          <w:sz w:val="28"/>
          <w:szCs w:val="28"/>
        </w:rPr>
        <w:t xml:space="preserve"> e</w:t>
      </w:r>
      <w:r w:rsidR="0052294C" w:rsidRPr="0052294C">
        <w:rPr>
          <w:rFonts w:asciiTheme="minorHAnsi" w:hAnsiTheme="minorHAnsi" w:cstheme="minorHAnsi"/>
          <w:sz w:val="28"/>
          <w:szCs w:val="28"/>
        </w:rPr>
        <w:t xml:space="preserve"> Rapporti con le istituzioni</w:t>
      </w:r>
      <w:r w:rsidRPr="00E53D67">
        <w:rPr>
          <w:rFonts w:asciiTheme="minorHAnsi" w:hAnsiTheme="minorHAnsi" w:cstheme="minorHAnsi"/>
          <w:sz w:val="28"/>
          <w:szCs w:val="28"/>
        </w:rPr>
        <w:t xml:space="preserve">), </w:t>
      </w:r>
      <w:r w:rsidR="00DE5468" w:rsidRPr="00DE5468">
        <w:rPr>
          <w:rFonts w:asciiTheme="minorHAnsi" w:hAnsiTheme="minorHAnsi" w:cstheme="minorHAnsi"/>
          <w:sz w:val="28"/>
          <w:szCs w:val="28"/>
        </w:rPr>
        <w:t xml:space="preserve">Matteo Massari </w:t>
      </w:r>
      <w:r w:rsidRPr="00E53D67">
        <w:rPr>
          <w:rFonts w:asciiTheme="minorHAnsi" w:hAnsiTheme="minorHAnsi" w:cstheme="minorHAnsi"/>
          <w:sz w:val="28"/>
          <w:szCs w:val="28"/>
        </w:rPr>
        <w:t>(</w:t>
      </w:r>
      <w:r w:rsidR="00DE5468" w:rsidRPr="00DE5468">
        <w:rPr>
          <w:rFonts w:asciiTheme="minorHAnsi" w:hAnsiTheme="minorHAnsi" w:cstheme="minorHAnsi"/>
          <w:sz w:val="28"/>
          <w:szCs w:val="28"/>
        </w:rPr>
        <w:t>Arredo urbano, Cura delle frazioni e Comitati di frazione, Segnaletica, Servizi al Cittadino</w:t>
      </w:r>
      <w:r w:rsidR="00DE5468">
        <w:rPr>
          <w:rFonts w:asciiTheme="minorHAnsi" w:hAnsiTheme="minorHAnsi" w:cstheme="minorHAnsi"/>
          <w:sz w:val="28"/>
          <w:szCs w:val="28"/>
        </w:rPr>
        <w:t>,</w:t>
      </w:r>
      <w:r w:rsidR="00DE5468" w:rsidRPr="00DE5468">
        <w:rPr>
          <w:rFonts w:asciiTheme="minorHAnsi" w:hAnsiTheme="minorHAnsi" w:cstheme="minorHAnsi"/>
          <w:sz w:val="28"/>
          <w:szCs w:val="28"/>
        </w:rPr>
        <w:t xml:space="preserve"> Urp, Mobilità e Viabilità</w:t>
      </w:r>
      <w:r w:rsidR="00DE5468">
        <w:rPr>
          <w:rFonts w:asciiTheme="minorHAnsi" w:hAnsiTheme="minorHAnsi" w:cstheme="minorHAnsi"/>
          <w:sz w:val="28"/>
          <w:szCs w:val="28"/>
        </w:rPr>
        <w:t>)</w:t>
      </w:r>
      <w:r w:rsidR="004738B5">
        <w:rPr>
          <w:rFonts w:asciiTheme="minorHAnsi" w:hAnsiTheme="minorHAnsi" w:cstheme="minorHAnsi"/>
          <w:sz w:val="28"/>
          <w:szCs w:val="28"/>
        </w:rPr>
        <w:t xml:space="preserve"> e</w:t>
      </w:r>
      <w:r w:rsidR="00DE5468">
        <w:rPr>
          <w:rFonts w:asciiTheme="minorHAnsi" w:hAnsiTheme="minorHAnsi" w:cstheme="minorHAnsi"/>
          <w:sz w:val="28"/>
          <w:szCs w:val="28"/>
        </w:rPr>
        <w:t xml:space="preserve"> </w:t>
      </w:r>
      <w:r w:rsidR="00DE5468" w:rsidRPr="00DE5468">
        <w:rPr>
          <w:rFonts w:asciiTheme="minorHAnsi" w:hAnsiTheme="minorHAnsi" w:cstheme="minorHAnsi"/>
          <w:sz w:val="28"/>
          <w:szCs w:val="28"/>
        </w:rPr>
        <w:t>Domenico Pagnotta</w:t>
      </w:r>
      <w:r w:rsidR="00DE5468">
        <w:rPr>
          <w:rFonts w:asciiTheme="minorHAnsi" w:hAnsiTheme="minorHAnsi" w:cstheme="minorHAnsi"/>
          <w:sz w:val="28"/>
          <w:szCs w:val="28"/>
        </w:rPr>
        <w:t xml:space="preserve"> (</w:t>
      </w:r>
      <w:r w:rsidR="00DE5468" w:rsidRPr="00DE5468">
        <w:rPr>
          <w:rFonts w:asciiTheme="minorHAnsi" w:hAnsiTheme="minorHAnsi" w:cstheme="minorHAnsi"/>
          <w:sz w:val="28"/>
          <w:szCs w:val="28"/>
        </w:rPr>
        <w:t>Cura del lago di Garda, Demanio lacuale, Protezione civile, Lidi lacuali e infrastrutture turistiche</w:t>
      </w:r>
      <w:r w:rsidR="00DE5468">
        <w:rPr>
          <w:rFonts w:asciiTheme="minorHAnsi" w:hAnsiTheme="minorHAnsi" w:cstheme="minorHAnsi"/>
          <w:sz w:val="28"/>
          <w:szCs w:val="28"/>
        </w:rPr>
        <w:t>)</w:t>
      </w:r>
      <w:r w:rsidR="004738B5">
        <w:rPr>
          <w:rFonts w:asciiTheme="minorHAnsi" w:hAnsiTheme="minorHAnsi" w:cstheme="minorHAnsi"/>
          <w:sz w:val="28"/>
          <w:szCs w:val="28"/>
        </w:rPr>
        <w:t>.</w:t>
      </w:r>
    </w:p>
    <w:p w14:paraId="7DED5FBB" w14:textId="05B40595" w:rsidR="00934618" w:rsidRPr="00D356E5" w:rsidRDefault="00934618" w:rsidP="00E53D67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sectPr w:rsidR="00934618" w:rsidRPr="00D356E5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CDB9" w14:textId="77777777" w:rsidR="00D50C0A" w:rsidRDefault="00D50C0A" w:rsidP="00026C50">
      <w:r>
        <w:separator/>
      </w:r>
    </w:p>
  </w:endnote>
  <w:endnote w:type="continuationSeparator" w:id="0">
    <w:p w14:paraId="6711B5D2" w14:textId="77777777" w:rsidR="00D50C0A" w:rsidRDefault="00D50C0A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620793B6" w14:textId="621474C7" w:rsidR="007E5EFE" w:rsidRPr="006D0B5A" w:rsidRDefault="007E5EFE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454D77E" w14:textId="6E6CC2F4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92E44" w14:textId="77777777" w:rsidR="00D50C0A" w:rsidRDefault="00D50C0A" w:rsidP="00026C50">
      <w:r>
        <w:separator/>
      </w:r>
    </w:p>
  </w:footnote>
  <w:footnote w:type="continuationSeparator" w:id="0">
    <w:p w14:paraId="06BF8F8F" w14:textId="77777777" w:rsidR="00D50C0A" w:rsidRDefault="00D50C0A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77D79"/>
    <w:rsid w:val="000822F0"/>
    <w:rsid w:val="000B46DC"/>
    <w:rsid w:val="000B5557"/>
    <w:rsid w:val="000C17B1"/>
    <w:rsid w:val="000E36D0"/>
    <w:rsid w:val="000E57E0"/>
    <w:rsid w:val="000F6E48"/>
    <w:rsid w:val="000F7B1D"/>
    <w:rsid w:val="0010490F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03970"/>
    <w:rsid w:val="0021228C"/>
    <w:rsid w:val="00213707"/>
    <w:rsid w:val="00226593"/>
    <w:rsid w:val="002356AE"/>
    <w:rsid w:val="00243236"/>
    <w:rsid w:val="00247691"/>
    <w:rsid w:val="00275285"/>
    <w:rsid w:val="002874E2"/>
    <w:rsid w:val="002952DA"/>
    <w:rsid w:val="002A5B99"/>
    <w:rsid w:val="002B16EB"/>
    <w:rsid w:val="002B27F2"/>
    <w:rsid w:val="002B3F1B"/>
    <w:rsid w:val="002F1979"/>
    <w:rsid w:val="002F397E"/>
    <w:rsid w:val="002F7DA4"/>
    <w:rsid w:val="00305CF5"/>
    <w:rsid w:val="00312D30"/>
    <w:rsid w:val="00315882"/>
    <w:rsid w:val="0031751C"/>
    <w:rsid w:val="0035589B"/>
    <w:rsid w:val="00357B00"/>
    <w:rsid w:val="003634A0"/>
    <w:rsid w:val="00386122"/>
    <w:rsid w:val="003A379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149EC"/>
    <w:rsid w:val="00417187"/>
    <w:rsid w:val="00431CC8"/>
    <w:rsid w:val="00431F9A"/>
    <w:rsid w:val="004378E2"/>
    <w:rsid w:val="00450C22"/>
    <w:rsid w:val="00457BA7"/>
    <w:rsid w:val="00471F59"/>
    <w:rsid w:val="004738B5"/>
    <w:rsid w:val="00477879"/>
    <w:rsid w:val="004875D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294C"/>
    <w:rsid w:val="00525366"/>
    <w:rsid w:val="00536A0D"/>
    <w:rsid w:val="00540F15"/>
    <w:rsid w:val="00566285"/>
    <w:rsid w:val="005843E4"/>
    <w:rsid w:val="00591B6F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0E35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6F16AD"/>
    <w:rsid w:val="006F27B1"/>
    <w:rsid w:val="00723260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0A90"/>
    <w:rsid w:val="008D14C6"/>
    <w:rsid w:val="008D3FD1"/>
    <w:rsid w:val="008F2434"/>
    <w:rsid w:val="00907078"/>
    <w:rsid w:val="009220D8"/>
    <w:rsid w:val="0092736A"/>
    <w:rsid w:val="00934618"/>
    <w:rsid w:val="009358F0"/>
    <w:rsid w:val="00945E1D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A93"/>
    <w:rsid w:val="009E6F98"/>
    <w:rsid w:val="00A02017"/>
    <w:rsid w:val="00A04345"/>
    <w:rsid w:val="00A32B87"/>
    <w:rsid w:val="00A37725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D57BD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145B"/>
    <w:rsid w:val="00B91C5F"/>
    <w:rsid w:val="00BC43F8"/>
    <w:rsid w:val="00C11EBA"/>
    <w:rsid w:val="00C32729"/>
    <w:rsid w:val="00C436C2"/>
    <w:rsid w:val="00C47799"/>
    <w:rsid w:val="00C47C89"/>
    <w:rsid w:val="00C707B0"/>
    <w:rsid w:val="00C8626F"/>
    <w:rsid w:val="00C86B52"/>
    <w:rsid w:val="00C910C7"/>
    <w:rsid w:val="00CA2770"/>
    <w:rsid w:val="00CA7A38"/>
    <w:rsid w:val="00CB4C93"/>
    <w:rsid w:val="00CE2065"/>
    <w:rsid w:val="00CE296F"/>
    <w:rsid w:val="00CF2367"/>
    <w:rsid w:val="00D02873"/>
    <w:rsid w:val="00D13A6E"/>
    <w:rsid w:val="00D14F7A"/>
    <w:rsid w:val="00D16313"/>
    <w:rsid w:val="00D20949"/>
    <w:rsid w:val="00D21DAB"/>
    <w:rsid w:val="00D26566"/>
    <w:rsid w:val="00D34699"/>
    <w:rsid w:val="00D356E5"/>
    <w:rsid w:val="00D42EDF"/>
    <w:rsid w:val="00D43AAE"/>
    <w:rsid w:val="00D50C0A"/>
    <w:rsid w:val="00D93103"/>
    <w:rsid w:val="00D95B27"/>
    <w:rsid w:val="00DA1BDF"/>
    <w:rsid w:val="00DA287B"/>
    <w:rsid w:val="00DB73D4"/>
    <w:rsid w:val="00DC12BC"/>
    <w:rsid w:val="00DD5B48"/>
    <w:rsid w:val="00DE5468"/>
    <w:rsid w:val="00DF4320"/>
    <w:rsid w:val="00DF499F"/>
    <w:rsid w:val="00E209F6"/>
    <w:rsid w:val="00E225D2"/>
    <w:rsid w:val="00E242A2"/>
    <w:rsid w:val="00E24CB1"/>
    <w:rsid w:val="00E451EB"/>
    <w:rsid w:val="00E52C5A"/>
    <w:rsid w:val="00E53D67"/>
    <w:rsid w:val="00E54A39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D6507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3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11</cp:revision>
  <cp:lastPrinted>2020-02-25T17:57:00Z</cp:lastPrinted>
  <dcterms:created xsi:type="dcterms:W3CDTF">2025-06-27T09:08:00Z</dcterms:created>
  <dcterms:modified xsi:type="dcterms:W3CDTF">2025-07-01T13:23:00Z</dcterms:modified>
</cp:coreProperties>
</file>